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14C77" w14:textId="1FD29AD2" w:rsidR="004C68F3" w:rsidRPr="00483FC2" w:rsidRDefault="004C68F3" w:rsidP="004C68F3">
      <w:pPr>
        <w:pStyle w:val="Heading2"/>
        <w:spacing w:before="0" w:after="0"/>
        <w:rPr>
          <w:sz w:val="22"/>
          <w:szCs w:val="22"/>
          <w:lang w:val="en-US"/>
        </w:rPr>
      </w:pPr>
      <w:bookmarkStart w:id="0" w:name="_Toc376863914"/>
      <w:r w:rsidRPr="00483FC2">
        <w:rPr>
          <w:i/>
          <w:sz w:val="22"/>
          <w:szCs w:val="22"/>
          <w:lang w:val="bg-BG"/>
        </w:rPr>
        <w:t>Таблица 4.3</w:t>
      </w:r>
      <w:r w:rsidR="00B931C1" w:rsidRPr="00483FC2">
        <w:rPr>
          <w:i/>
          <w:sz w:val="22"/>
          <w:szCs w:val="22"/>
          <w:lang w:val="bg-BG"/>
        </w:rPr>
        <w:t>-</w:t>
      </w:r>
      <w:r w:rsidRPr="00483FC2">
        <w:rPr>
          <w:i/>
          <w:sz w:val="22"/>
          <w:szCs w:val="22"/>
          <w:lang w:val="bg-BG"/>
        </w:rPr>
        <w:t>4</w:t>
      </w:r>
      <w:r w:rsidRPr="00483FC2">
        <w:rPr>
          <w:sz w:val="22"/>
          <w:szCs w:val="22"/>
          <w:lang w:val="bg-BG"/>
        </w:rPr>
        <w:t xml:space="preserve"> </w:t>
      </w:r>
      <w:r w:rsidR="00947714" w:rsidRPr="00483FC2">
        <w:rPr>
          <w:sz w:val="22"/>
          <w:szCs w:val="22"/>
          <w:lang w:val="en-US"/>
        </w:rPr>
        <w:t xml:space="preserve"> </w:t>
      </w:r>
      <w:r w:rsidRPr="00483FC2">
        <w:rPr>
          <w:sz w:val="22"/>
          <w:szCs w:val="22"/>
          <w:lang w:val="bg-BG"/>
        </w:rPr>
        <w:t>Съхранение на ОХВ (независимо дали суровини, спомагателни материали, горива, междинни продукти, продукти или др.)</w:t>
      </w:r>
      <w:bookmarkEnd w:id="0"/>
    </w:p>
    <w:p w14:paraId="21AF38CA" w14:textId="77777777" w:rsidR="00947714" w:rsidRPr="00483FC2" w:rsidRDefault="00947714" w:rsidP="00947714">
      <w:pPr>
        <w:rPr>
          <w:lang w:val="en-US"/>
        </w:rPr>
      </w:pPr>
    </w:p>
    <w:tbl>
      <w:tblPr>
        <w:tblW w:w="13858" w:type="dxa"/>
        <w:tblInd w:w="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87"/>
        <w:gridCol w:w="7071"/>
      </w:tblGrid>
      <w:tr w:rsidR="00483FC2" w:rsidRPr="00483FC2" w14:paraId="0459517B" w14:textId="77777777" w:rsidTr="00032207">
        <w:tc>
          <w:tcPr>
            <w:tcW w:w="678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262C4" w14:textId="77777777" w:rsidR="004C68F3" w:rsidRPr="00483FC2" w:rsidRDefault="004C68F3" w:rsidP="00BE2269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483FC2">
              <w:rPr>
                <w:b/>
                <w:bCs/>
                <w:i/>
                <w:iCs/>
                <w:sz w:val="22"/>
                <w:szCs w:val="22"/>
                <w:lang w:val="bg-BG"/>
              </w:rPr>
              <w:t>Вещество, смес</w:t>
            </w:r>
          </w:p>
        </w:tc>
        <w:tc>
          <w:tcPr>
            <w:tcW w:w="707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3DAAF" w14:textId="77777777" w:rsidR="004C68F3" w:rsidRPr="00483FC2" w:rsidRDefault="00BB15EA" w:rsidP="00BE2269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483FC2">
              <w:rPr>
                <w:b/>
                <w:bCs/>
                <w:i/>
                <w:iCs/>
                <w:sz w:val="22"/>
                <w:szCs w:val="22"/>
                <w:lang w:val="bg-BG"/>
              </w:rPr>
              <w:t xml:space="preserve">Максимално </w:t>
            </w:r>
            <w:r w:rsidR="004C68F3" w:rsidRPr="00483FC2">
              <w:rPr>
                <w:b/>
                <w:bCs/>
                <w:i/>
                <w:iCs/>
                <w:sz w:val="22"/>
                <w:szCs w:val="22"/>
                <w:lang w:val="bg-BG"/>
              </w:rPr>
              <w:t>количество на съхраняваното вещество/смес на производствената площадка</w:t>
            </w:r>
          </w:p>
        </w:tc>
      </w:tr>
      <w:tr w:rsidR="00445B7E" w:rsidRPr="00483FC2" w14:paraId="6B82D777" w14:textId="77777777" w:rsidTr="00CD5B4D">
        <w:trPr>
          <w:trHeight w:val="624"/>
        </w:trPr>
        <w:tc>
          <w:tcPr>
            <w:tcW w:w="678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7905B" w14:textId="25B633F1" w:rsidR="00620997" w:rsidRPr="00483FC2" w:rsidRDefault="00CD5B4D" w:rsidP="00620997">
            <w:pPr>
              <w:rPr>
                <w:szCs w:val="22"/>
                <w:lang w:val="ru-RU"/>
              </w:rPr>
            </w:pPr>
            <w:r w:rsidRPr="00483FC2">
              <w:rPr>
                <w:b/>
                <w:bCs/>
                <w:sz w:val="22"/>
                <w:szCs w:val="22"/>
                <w:lang w:val="bg-BG"/>
              </w:rPr>
              <w:t>Дезинфектанти</w:t>
            </w:r>
          </w:p>
        </w:tc>
        <w:tc>
          <w:tcPr>
            <w:tcW w:w="7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9E77F" w14:textId="063CA200" w:rsidR="00620997" w:rsidRPr="00483FC2" w:rsidRDefault="00CD5B4D" w:rsidP="00CD5B4D">
            <w:pPr>
              <w:ind w:left="169"/>
              <w:jc w:val="center"/>
              <w:rPr>
                <w:sz w:val="22"/>
                <w:szCs w:val="22"/>
                <w:lang w:val="en-US"/>
              </w:rPr>
            </w:pPr>
            <w:r w:rsidRPr="00483FC2">
              <w:rPr>
                <w:rStyle w:val="FontStyle289"/>
                <w:sz w:val="22"/>
                <w:szCs w:val="22"/>
              </w:rPr>
              <w:t xml:space="preserve">0.500 </w:t>
            </w:r>
            <w:r w:rsidRPr="00483FC2">
              <w:rPr>
                <w:rStyle w:val="FontStyle289"/>
                <w:sz w:val="22"/>
                <w:szCs w:val="22"/>
                <w:lang w:val="en-US"/>
              </w:rPr>
              <w:t>t</w:t>
            </w:r>
          </w:p>
        </w:tc>
      </w:tr>
    </w:tbl>
    <w:p w14:paraId="33E3DB5E" w14:textId="77777777" w:rsidR="001B4FF3" w:rsidRPr="00483FC2" w:rsidRDefault="001B4FF3" w:rsidP="004C68F3"/>
    <w:p w14:paraId="3B7B2D60" w14:textId="77777777" w:rsidR="00CD5B4D" w:rsidRPr="00483FC2" w:rsidRDefault="00CD5B4D" w:rsidP="00CD5B4D">
      <w:pPr>
        <w:jc w:val="both"/>
        <w:rPr>
          <w:lang w:val="bg-BG"/>
        </w:rPr>
      </w:pPr>
      <w:r w:rsidRPr="00483FC2">
        <w:rPr>
          <w:lang w:val="bg-BG"/>
        </w:rPr>
        <w:t xml:space="preserve">Дизеловото гориво ще се съхранява в пластмасови бидони по 0.200 </w:t>
      </w:r>
      <w:r w:rsidRPr="00483FC2">
        <w:rPr>
          <w:lang w:val="en-US"/>
        </w:rPr>
        <w:t>m</w:t>
      </w:r>
      <w:r w:rsidRPr="00483FC2">
        <w:rPr>
          <w:vertAlign w:val="superscript"/>
          <w:lang w:val="bg-BG"/>
        </w:rPr>
        <w:t>3</w:t>
      </w:r>
      <w:r w:rsidRPr="00483FC2">
        <w:rPr>
          <w:lang w:val="bg-BG"/>
        </w:rPr>
        <w:t xml:space="preserve"> всеки (200 литра), като всеки бидон ще бъде разположен до съответния джет. На територията на площадката ще бъдат налични максимално 26 бидона по 0.200 m</w:t>
      </w:r>
      <w:r w:rsidRPr="00483FC2">
        <w:rPr>
          <w:vertAlign w:val="superscript"/>
          <w:lang w:val="bg-BG"/>
        </w:rPr>
        <w:t>3</w:t>
      </w:r>
      <w:r w:rsidRPr="00483FC2">
        <w:rPr>
          <w:lang w:val="bg-BG"/>
        </w:rPr>
        <w:t xml:space="preserve"> всеки (общо 5.2 </w:t>
      </w:r>
      <w:r w:rsidRPr="00483FC2">
        <w:rPr>
          <w:lang w:val="en-US"/>
        </w:rPr>
        <w:t>m</w:t>
      </w:r>
      <w:r w:rsidRPr="00483FC2">
        <w:rPr>
          <w:vertAlign w:val="superscript"/>
          <w:lang w:val="bg-BG"/>
        </w:rPr>
        <w:t>3</w:t>
      </w:r>
      <w:r w:rsidRPr="00483FC2">
        <w:rPr>
          <w:lang w:val="bg-BG"/>
        </w:rPr>
        <w:t xml:space="preserve"> – 2 </w:t>
      </w:r>
      <w:r w:rsidRPr="00483FC2">
        <w:rPr>
          <w:lang w:val="en-US"/>
        </w:rPr>
        <w:t>m</w:t>
      </w:r>
      <w:r w:rsidRPr="00483FC2">
        <w:rPr>
          <w:vertAlign w:val="superscript"/>
          <w:lang w:val="bg-BG"/>
        </w:rPr>
        <w:t>3</w:t>
      </w:r>
      <w:r w:rsidRPr="00483FC2">
        <w:rPr>
          <w:lang w:val="bg-BG"/>
        </w:rPr>
        <w:t xml:space="preserve"> в халетата №№ 2 и 7 с </w:t>
      </w:r>
      <w:proofErr w:type="spellStart"/>
      <w:r w:rsidRPr="00483FC2">
        <w:rPr>
          <w:lang w:val="bg-BG"/>
        </w:rPr>
        <w:t>лактиращи</w:t>
      </w:r>
      <w:proofErr w:type="spellEnd"/>
      <w:r w:rsidRPr="00483FC2">
        <w:rPr>
          <w:lang w:val="bg-BG"/>
        </w:rPr>
        <w:t xml:space="preserve"> свине – майки и 3.2 </w:t>
      </w:r>
      <w:r w:rsidRPr="00483FC2">
        <w:rPr>
          <w:lang w:val="en-US"/>
        </w:rPr>
        <w:t>m</w:t>
      </w:r>
      <w:r w:rsidRPr="00483FC2">
        <w:rPr>
          <w:vertAlign w:val="superscript"/>
          <w:lang w:val="bg-BG"/>
        </w:rPr>
        <w:t>3</w:t>
      </w:r>
      <w:r w:rsidRPr="00483FC2">
        <w:rPr>
          <w:lang w:val="bg-BG"/>
        </w:rPr>
        <w:t xml:space="preserve"> в халетата №№ 3 и 8 с подрастващи прасета). Бидоните са технологични съоръжения за захранване на дизеловите джетове. </w:t>
      </w:r>
      <w:r w:rsidRPr="00483FC2">
        <w:rPr>
          <w:b/>
          <w:bCs/>
          <w:lang w:val="bg-BG"/>
        </w:rPr>
        <w:t>На територията на площадката няма да се съхранява дизелово гориво</w:t>
      </w:r>
      <w:r w:rsidRPr="00483FC2">
        <w:rPr>
          <w:lang w:val="bg-BG"/>
        </w:rPr>
        <w:t>. Бидоните и вътрешнозаводският автотранспорт ще се пълнят от/във външни бензиностанции.</w:t>
      </w:r>
    </w:p>
    <w:p w14:paraId="6869BCC1" w14:textId="77777777" w:rsidR="00CD5B4D" w:rsidRPr="00483FC2" w:rsidRDefault="00CD5B4D" w:rsidP="004C68F3"/>
    <w:sectPr w:rsidR="00CD5B4D" w:rsidRPr="00483FC2" w:rsidSect="00AB28E7">
      <w:headerReference w:type="default" r:id="rId7"/>
      <w:footerReference w:type="default" r:id="rId8"/>
      <w:pgSz w:w="16840" w:h="11907" w:orient="landscape" w:code="9"/>
      <w:pgMar w:top="110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3EBA" w14:textId="77777777" w:rsidR="003D3F8A" w:rsidRDefault="003D3F8A">
      <w:r>
        <w:separator/>
      </w:r>
    </w:p>
  </w:endnote>
  <w:endnote w:type="continuationSeparator" w:id="0">
    <w:p w14:paraId="2730AA06" w14:textId="77777777" w:rsidR="003D3F8A" w:rsidRDefault="003D3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CBDC7" w14:textId="51B8E272" w:rsidR="00715126" w:rsidRDefault="00CD5B4D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-2127"/>
        <w:tab w:val="center" w:pos="7371"/>
        <w:tab w:val="right" w:pos="14034"/>
      </w:tabs>
      <w:ind w:right="-1"/>
    </w:pPr>
    <w:r w:rsidRPr="00E815FF">
      <w:rPr>
        <w:sz w:val="18"/>
        <w:szCs w:val="18"/>
      </w:rPr>
      <w:t xml:space="preserve">„ЗЛАТЕН ДЪБ </w:t>
    </w:r>
    <w:proofErr w:type="gramStart"/>
    <w:r w:rsidRPr="00E815FF">
      <w:rPr>
        <w:sz w:val="18"/>
        <w:szCs w:val="18"/>
      </w:rPr>
      <w:t>2023“ ООД</w:t>
    </w:r>
    <w:proofErr w:type="gramEnd"/>
    <w:r w:rsidR="004C021F" w:rsidRPr="007F0538">
      <w:rPr>
        <w:rStyle w:val="PageNumber"/>
        <w:lang w:val="ru-RU"/>
      </w:rPr>
      <w:tab/>
      <w:t>20</w:t>
    </w:r>
    <w:r w:rsidR="00B30945">
      <w:rPr>
        <w:rStyle w:val="PageNumber"/>
        <w:lang w:val="ru-RU"/>
      </w:rPr>
      <w:t>2</w:t>
    </w:r>
    <w:r w:rsidR="00C75BA6">
      <w:rPr>
        <w:rStyle w:val="PageNumber"/>
        <w:lang w:val="en-US"/>
      </w:rPr>
      <w:t>3</w:t>
    </w:r>
    <w:r w:rsidR="004C021F" w:rsidRPr="007F0538">
      <w:rPr>
        <w:rStyle w:val="PageNumber"/>
        <w:lang w:val="ru-RU"/>
      </w:rPr>
      <w:t xml:space="preserve"> год.</w:t>
    </w:r>
    <w:r w:rsidR="00715126" w:rsidRPr="002A74C6">
      <w:rPr>
        <w:rStyle w:val="PageNumber"/>
        <w:sz w:val="18"/>
        <w:lang w:val="ru-RU"/>
      </w:rPr>
      <w:tab/>
    </w:r>
    <w:r w:rsidR="00715126">
      <w:rPr>
        <w:rStyle w:val="PageNumber"/>
        <w:sz w:val="18"/>
      </w:rPr>
      <w:t>III</w:t>
    </w:r>
    <w:r w:rsidR="00715126" w:rsidRPr="002A74C6">
      <w:rPr>
        <w:rStyle w:val="PageNumber"/>
        <w:sz w:val="18"/>
        <w:lang w:val="ru-RU"/>
      </w:rPr>
      <w:t>.4.</w:t>
    </w:r>
    <w:r w:rsidR="00382B8C">
      <w:rPr>
        <w:rStyle w:val="PageNumber"/>
        <w:sz w:val="18"/>
        <w:lang w:val="ru-RU"/>
      </w:rPr>
      <w:t>3.4</w:t>
    </w:r>
    <w:r w:rsidR="00715126" w:rsidRPr="002A74C6">
      <w:rPr>
        <w:rStyle w:val="PageNumber"/>
        <w:sz w:val="18"/>
        <w:lang w:val="ru-RU"/>
      </w:rPr>
      <w:t>-</w:t>
    </w:r>
    <w:r w:rsidR="00715126">
      <w:rPr>
        <w:rStyle w:val="PageNumber"/>
        <w:sz w:val="18"/>
      </w:rPr>
      <w:fldChar w:fldCharType="begin"/>
    </w:r>
    <w:r w:rsidR="00715126">
      <w:rPr>
        <w:rStyle w:val="PageNumber"/>
        <w:sz w:val="18"/>
      </w:rPr>
      <w:instrText xml:space="preserve"> PAGE </w:instrText>
    </w:r>
    <w:r w:rsidR="00715126">
      <w:rPr>
        <w:rStyle w:val="PageNumber"/>
        <w:sz w:val="18"/>
      </w:rPr>
      <w:fldChar w:fldCharType="separate"/>
    </w:r>
    <w:r w:rsidR="00B30945">
      <w:rPr>
        <w:rStyle w:val="PageNumber"/>
        <w:noProof/>
        <w:sz w:val="18"/>
      </w:rPr>
      <w:t>1</w:t>
    </w:r>
    <w:r w:rsidR="00715126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06813" w14:textId="77777777" w:rsidR="003D3F8A" w:rsidRDefault="003D3F8A">
      <w:r>
        <w:separator/>
      </w:r>
    </w:p>
  </w:footnote>
  <w:footnote w:type="continuationSeparator" w:id="0">
    <w:p w14:paraId="09C67FBB" w14:textId="77777777" w:rsidR="003D3F8A" w:rsidRDefault="003D3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E8CF6" w14:textId="6C528DC5" w:rsidR="0028297D" w:rsidRDefault="00CD5B4D" w:rsidP="0028297D">
    <w:pPr>
      <w:pStyle w:val="Header"/>
      <w:pBdr>
        <w:bottom w:val="single" w:sz="4" w:space="1" w:color="auto"/>
      </w:pBdr>
      <w:ind w:right="-1"/>
      <w:jc w:val="right"/>
      <w:rPr>
        <w:sz w:val="20"/>
        <w:lang w:val="en-US" w:eastAsia="x-none"/>
      </w:rPr>
    </w:pPr>
    <w:r>
      <w:rPr>
        <w:sz w:val="18"/>
        <w:szCs w:val="18"/>
        <w:lang w:val="bg-BG"/>
      </w:rPr>
      <w:t>З</w:t>
    </w:r>
    <w:r w:rsidRPr="009772CB">
      <w:rPr>
        <w:sz w:val="18"/>
        <w:szCs w:val="18"/>
        <w:lang w:val="bg-BG"/>
      </w:rPr>
      <w:t>аявление за издаване на комплексно разрешително на „</w:t>
    </w:r>
    <w:r>
      <w:rPr>
        <w:sz w:val="18"/>
        <w:szCs w:val="18"/>
        <w:lang w:val="bg-BG"/>
      </w:rPr>
      <w:t>ЗЛАТЕН ДЪБ 2023</w:t>
    </w:r>
    <w:r w:rsidRPr="009772CB">
      <w:rPr>
        <w:sz w:val="18"/>
        <w:szCs w:val="18"/>
        <w:lang w:val="bg-BG"/>
      </w:rPr>
      <w:t xml:space="preserve">“ </w:t>
    </w:r>
    <w:r>
      <w:rPr>
        <w:sz w:val="18"/>
        <w:szCs w:val="18"/>
        <w:lang w:val="bg-BG"/>
      </w:rPr>
      <w:t>ООД</w:t>
    </w:r>
    <w:r w:rsidRPr="009772CB">
      <w:rPr>
        <w:sz w:val="18"/>
        <w:szCs w:val="18"/>
        <w:lang w:val="bg-BG"/>
      </w:rPr>
      <w:t xml:space="preserve">, площадка </w:t>
    </w:r>
    <w:r>
      <w:rPr>
        <w:sz w:val="18"/>
        <w:szCs w:val="18"/>
        <w:lang w:val="bg-BG"/>
      </w:rPr>
      <w:t>с. Ветрище, общ. Шумен</w:t>
    </w:r>
  </w:p>
  <w:p w14:paraId="1F42A424" w14:textId="77777777" w:rsidR="00715126" w:rsidRPr="0028297D" w:rsidRDefault="00715126" w:rsidP="002829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3F80"/>
    <w:multiLevelType w:val="multilevel"/>
    <w:tmpl w:val="ABBA829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17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3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9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210" w:hanging="360"/>
      </w:pPr>
      <w:rPr>
        <w:rFonts w:ascii="Wingdings" w:hAnsi="Wingdings"/>
      </w:rPr>
    </w:lvl>
  </w:abstractNum>
  <w:abstractNum w:abstractNumId="1" w15:restartNumberingAfterBreak="0">
    <w:nsid w:val="0DD44049"/>
    <w:multiLevelType w:val="hybridMultilevel"/>
    <w:tmpl w:val="297E38BE"/>
    <w:lvl w:ilvl="0" w:tplc="B3E270B4">
      <w:start w:val="2"/>
      <w:numFmt w:val="bullet"/>
      <w:lvlText w:val="-"/>
      <w:lvlJc w:val="left"/>
      <w:pPr>
        <w:ind w:left="6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</w:abstractNum>
  <w:abstractNum w:abstractNumId="2" w15:restartNumberingAfterBreak="0">
    <w:nsid w:val="18040494"/>
    <w:multiLevelType w:val="hybridMultilevel"/>
    <w:tmpl w:val="4962C5C8"/>
    <w:lvl w:ilvl="0" w:tplc="CE1C8F56">
      <w:start w:val="1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07E6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3B75289"/>
    <w:multiLevelType w:val="hybridMultilevel"/>
    <w:tmpl w:val="4C4ECC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A3054"/>
    <w:multiLevelType w:val="multilevel"/>
    <w:tmpl w:val="89BEAA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 Black" w:hAnsi="Arial Black" w:hint="default"/>
        <w:b w:val="0"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lowerLetter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5B66025"/>
    <w:multiLevelType w:val="hybridMultilevel"/>
    <w:tmpl w:val="C79C2B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73027D8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694159186">
    <w:abstractNumId w:val="5"/>
  </w:num>
  <w:num w:numId="2" w16cid:durableId="1389036414">
    <w:abstractNumId w:val="3"/>
  </w:num>
  <w:num w:numId="3" w16cid:durableId="978725695">
    <w:abstractNumId w:val="7"/>
  </w:num>
  <w:num w:numId="4" w16cid:durableId="1443038833">
    <w:abstractNumId w:val="0"/>
  </w:num>
  <w:num w:numId="5" w16cid:durableId="2031832230">
    <w:abstractNumId w:val="4"/>
  </w:num>
  <w:num w:numId="6" w16cid:durableId="1104111194">
    <w:abstractNumId w:val="6"/>
  </w:num>
  <w:num w:numId="7" w16cid:durableId="2028211023">
    <w:abstractNumId w:val="2"/>
  </w:num>
  <w:num w:numId="8" w16cid:durableId="1939942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A7"/>
    <w:rsid w:val="00004036"/>
    <w:rsid w:val="00032207"/>
    <w:rsid w:val="00034C5D"/>
    <w:rsid w:val="00047145"/>
    <w:rsid w:val="00084756"/>
    <w:rsid w:val="000A1A93"/>
    <w:rsid w:val="000A3A99"/>
    <w:rsid w:val="000A59D1"/>
    <w:rsid w:val="000E01B8"/>
    <w:rsid w:val="000F5207"/>
    <w:rsid w:val="001825E0"/>
    <w:rsid w:val="001B4FF3"/>
    <w:rsid w:val="001C1364"/>
    <w:rsid w:val="001C3C91"/>
    <w:rsid w:val="001E0BF9"/>
    <w:rsid w:val="001E7076"/>
    <w:rsid w:val="00206095"/>
    <w:rsid w:val="00211CBE"/>
    <w:rsid w:val="002414CD"/>
    <w:rsid w:val="002526AD"/>
    <w:rsid w:val="0028297D"/>
    <w:rsid w:val="00294AC9"/>
    <w:rsid w:val="00295D8D"/>
    <w:rsid w:val="002A65BD"/>
    <w:rsid w:val="002A74C6"/>
    <w:rsid w:val="002D2F83"/>
    <w:rsid w:val="002F188A"/>
    <w:rsid w:val="003217E5"/>
    <w:rsid w:val="003426A5"/>
    <w:rsid w:val="00382B8C"/>
    <w:rsid w:val="003B4ABF"/>
    <w:rsid w:val="003C25B4"/>
    <w:rsid w:val="003C3CF7"/>
    <w:rsid w:val="003C6DF7"/>
    <w:rsid w:val="003D3F8A"/>
    <w:rsid w:val="003E2361"/>
    <w:rsid w:val="004075E1"/>
    <w:rsid w:val="0042172D"/>
    <w:rsid w:val="00445B7E"/>
    <w:rsid w:val="004652BD"/>
    <w:rsid w:val="00483FC2"/>
    <w:rsid w:val="004A0577"/>
    <w:rsid w:val="004C021F"/>
    <w:rsid w:val="004C68F3"/>
    <w:rsid w:val="004E3495"/>
    <w:rsid w:val="004E5067"/>
    <w:rsid w:val="004F2F98"/>
    <w:rsid w:val="00533735"/>
    <w:rsid w:val="00535618"/>
    <w:rsid w:val="005B67BC"/>
    <w:rsid w:val="005D7AB2"/>
    <w:rsid w:val="005E2435"/>
    <w:rsid w:val="00620997"/>
    <w:rsid w:val="00626E92"/>
    <w:rsid w:val="00643AE8"/>
    <w:rsid w:val="006562BE"/>
    <w:rsid w:val="00667CFA"/>
    <w:rsid w:val="006B2067"/>
    <w:rsid w:val="006E518F"/>
    <w:rsid w:val="00715126"/>
    <w:rsid w:val="0072027D"/>
    <w:rsid w:val="00733F18"/>
    <w:rsid w:val="00796B31"/>
    <w:rsid w:val="007D464E"/>
    <w:rsid w:val="007F038F"/>
    <w:rsid w:val="007F0538"/>
    <w:rsid w:val="0086094E"/>
    <w:rsid w:val="0088442C"/>
    <w:rsid w:val="008C2DF7"/>
    <w:rsid w:val="008E0D7E"/>
    <w:rsid w:val="008E7D5F"/>
    <w:rsid w:val="00947714"/>
    <w:rsid w:val="00971AB0"/>
    <w:rsid w:val="00974AB0"/>
    <w:rsid w:val="009C3D00"/>
    <w:rsid w:val="009F09E5"/>
    <w:rsid w:val="009F642E"/>
    <w:rsid w:val="00A379D8"/>
    <w:rsid w:val="00A44A1F"/>
    <w:rsid w:val="00A82630"/>
    <w:rsid w:val="00A858CC"/>
    <w:rsid w:val="00AB28E7"/>
    <w:rsid w:val="00AB31DF"/>
    <w:rsid w:val="00AC5350"/>
    <w:rsid w:val="00B071BF"/>
    <w:rsid w:val="00B30945"/>
    <w:rsid w:val="00B70765"/>
    <w:rsid w:val="00B80317"/>
    <w:rsid w:val="00B931C1"/>
    <w:rsid w:val="00B97F6B"/>
    <w:rsid w:val="00BA097C"/>
    <w:rsid w:val="00BB15EA"/>
    <w:rsid w:val="00BE2269"/>
    <w:rsid w:val="00C3537D"/>
    <w:rsid w:val="00C354B4"/>
    <w:rsid w:val="00C451B9"/>
    <w:rsid w:val="00C45629"/>
    <w:rsid w:val="00C65E6C"/>
    <w:rsid w:val="00C75BA6"/>
    <w:rsid w:val="00CA0E39"/>
    <w:rsid w:val="00CA2F8A"/>
    <w:rsid w:val="00CD5B4D"/>
    <w:rsid w:val="00CF616E"/>
    <w:rsid w:val="00D10109"/>
    <w:rsid w:val="00D6703D"/>
    <w:rsid w:val="00D70F78"/>
    <w:rsid w:val="00D844F7"/>
    <w:rsid w:val="00D96C69"/>
    <w:rsid w:val="00DE1AF6"/>
    <w:rsid w:val="00E11087"/>
    <w:rsid w:val="00E1186A"/>
    <w:rsid w:val="00E1661A"/>
    <w:rsid w:val="00E42942"/>
    <w:rsid w:val="00E72E19"/>
    <w:rsid w:val="00E74AA7"/>
    <w:rsid w:val="00E8211E"/>
    <w:rsid w:val="00E87B0E"/>
    <w:rsid w:val="00EA26BA"/>
    <w:rsid w:val="00ED6181"/>
    <w:rsid w:val="00EE7076"/>
    <w:rsid w:val="00F046FB"/>
    <w:rsid w:val="00F94106"/>
    <w:rsid w:val="00FE6A39"/>
    <w:rsid w:val="00FF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95930D8"/>
  <w15:chartTrackingRefBased/>
  <w15:docId w15:val="{2B653CCA-2863-4D9D-B363-472A40FB8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lang w:val="bg-BG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napToGrid w:val="0"/>
      <w:color w:val="000000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C45629"/>
    <w:rPr>
      <w:sz w:val="24"/>
      <w:lang w:val="en-GB" w:eastAsia="bg-BG"/>
    </w:rPr>
  </w:style>
  <w:style w:type="character" w:customStyle="1" w:styleId="FontStyle289">
    <w:name w:val="Font Style289"/>
    <w:rsid w:val="00CA2F8A"/>
    <w:rPr>
      <w:rFonts w:ascii="Times New Roman" w:hAnsi="Times New Roman" w:cs="Times New Roman" w:hint="default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F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A2F8A"/>
    <w:rPr>
      <w:rFonts w:ascii="Segoe UI" w:hAnsi="Segoe UI" w:cs="Segoe UI"/>
      <w:sz w:val="18"/>
      <w:szCs w:val="18"/>
      <w:lang w:val="en-GB" w:eastAsia="bg-BG"/>
    </w:rPr>
  </w:style>
  <w:style w:type="paragraph" w:styleId="ListParagraph">
    <w:name w:val="List Paragraph"/>
    <w:basedOn w:val="Normal"/>
    <w:uiPriority w:val="34"/>
    <w:qFormat/>
    <w:rsid w:val="00D844F7"/>
    <w:pPr>
      <w:ind w:left="720"/>
      <w:contextualSpacing/>
    </w:pPr>
  </w:style>
  <w:style w:type="paragraph" w:customStyle="1" w:styleId="Style64">
    <w:name w:val="Style64"/>
    <w:basedOn w:val="Normal"/>
    <w:rsid w:val="00B931C1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Cambria" w:hAnsi="Cambria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 4</vt:lpstr>
      <vt:lpstr>Таблица 4</vt:lpstr>
    </vt:vector>
  </TitlesOfParts>
  <Company>POVVIK-OOS Ltd.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4</dc:title>
  <dc:subject/>
  <dc:creator>Tsvetomir Stoyanov</dc:creator>
  <cp:keywords/>
  <cp:lastModifiedBy>Yana</cp:lastModifiedBy>
  <cp:revision>11</cp:revision>
  <cp:lastPrinted>2015-10-07T11:45:00Z</cp:lastPrinted>
  <dcterms:created xsi:type="dcterms:W3CDTF">2022-11-23T11:42:00Z</dcterms:created>
  <dcterms:modified xsi:type="dcterms:W3CDTF">2023-08-22T08:31:00Z</dcterms:modified>
</cp:coreProperties>
</file>